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03-06/2025/3700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Тамбов -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16.07.2025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Тамбов -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6260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03-06/2025/3700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